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C99" w:rsidRPr="00963C99" w:rsidRDefault="00F34655" w:rsidP="00F34655">
      <w:pPr>
        <w:widowControl w:val="0"/>
        <w:tabs>
          <w:tab w:val="left" w:pos="10206"/>
        </w:tabs>
        <w:autoSpaceDE w:val="0"/>
        <w:autoSpaceDN w:val="0"/>
        <w:spacing w:before="69" w:after="0" w:line="376" w:lineRule="auto"/>
        <w:ind w:right="-138"/>
        <w:jc w:val="center"/>
        <w:outlineLvl w:val="0"/>
        <w:rPr>
          <w:rFonts w:ascii="Times New Roman" w:eastAsia="Times New Roman" w:hAnsi="Times New Roman" w:cs="Times New Roman"/>
          <w:b/>
          <w:bCs/>
          <w:sz w:val="28"/>
          <w:szCs w:val="28"/>
        </w:rPr>
      </w:pPr>
      <w:bookmarkStart w:id="0" w:name="_GoBack"/>
      <w:r>
        <w:rPr>
          <w:rFonts w:ascii="Times New Roman" w:eastAsia="Times New Roman" w:hAnsi="Times New Roman" w:cs="Times New Roman"/>
          <w:b/>
          <w:bCs/>
          <w:sz w:val="28"/>
          <w:szCs w:val="28"/>
        </w:rPr>
        <w:t>Р</w:t>
      </w:r>
      <w:r w:rsidRPr="00963C99">
        <w:rPr>
          <w:rFonts w:ascii="Times New Roman" w:eastAsia="Times New Roman" w:hAnsi="Times New Roman" w:cs="Times New Roman"/>
          <w:b/>
          <w:bCs/>
          <w:sz w:val="28"/>
          <w:szCs w:val="28"/>
        </w:rPr>
        <w:t>екомендации</w:t>
      </w:r>
      <w:r w:rsidRPr="00963C99">
        <w:rPr>
          <w:rFonts w:ascii="Times New Roman" w:eastAsia="Times New Roman" w:hAnsi="Times New Roman" w:cs="Times New Roman"/>
          <w:b/>
          <w:bCs/>
          <w:spacing w:val="-16"/>
          <w:sz w:val="28"/>
          <w:szCs w:val="28"/>
        </w:rPr>
        <w:t xml:space="preserve"> </w:t>
      </w:r>
      <w:r w:rsidRPr="00963C99">
        <w:rPr>
          <w:rFonts w:ascii="Times New Roman" w:eastAsia="Times New Roman" w:hAnsi="Times New Roman" w:cs="Times New Roman"/>
          <w:b/>
          <w:bCs/>
          <w:sz w:val="28"/>
          <w:szCs w:val="28"/>
        </w:rPr>
        <w:t>логопеда</w:t>
      </w:r>
      <w:r w:rsidRPr="00963C99">
        <w:rPr>
          <w:rFonts w:ascii="Times New Roman" w:eastAsia="Times New Roman" w:hAnsi="Times New Roman" w:cs="Times New Roman"/>
          <w:b/>
          <w:bCs/>
          <w:spacing w:val="-17"/>
          <w:sz w:val="28"/>
          <w:szCs w:val="28"/>
        </w:rPr>
        <w:t xml:space="preserve"> </w:t>
      </w:r>
      <w:r w:rsidRPr="00963C99">
        <w:rPr>
          <w:rFonts w:ascii="Times New Roman" w:eastAsia="Times New Roman" w:hAnsi="Times New Roman" w:cs="Times New Roman"/>
          <w:b/>
          <w:bCs/>
          <w:sz w:val="28"/>
          <w:szCs w:val="28"/>
        </w:rPr>
        <w:t xml:space="preserve">родителям детей раннего </w:t>
      </w:r>
      <w:r>
        <w:rPr>
          <w:rFonts w:ascii="Times New Roman" w:eastAsia="Times New Roman" w:hAnsi="Times New Roman" w:cs="Times New Roman"/>
          <w:b/>
          <w:bCs/>
          <w:sz w:val="28"/>
          <w:szCs w:val="28"/>
        </w:rPr>
        <w:t>в</w:t>
      </w:r>
      <w:r w:rsidRPr="00963C99">
        <w:rPr>
          <w:rFonts w:ascii="Times New Roman" w:eastAsia="Times New Roman" w:hAnsi="Times New Roman" w:cs="Times New Roman"/>
          <w:b/>
          <w:bCs/>
          <w:sz w:val="28"/>
          <w:szCs w:val="28"/>
        </w:rPr>
        <w:t>озраста</w:t>
      </w:r>
    </w:p>
    <w:bookmarkEnd w:id="0"/>
    <w:p w:rsidR="00963C99" w:rsidRPr="00963C99" w:rsidRDefault="00963C99" w:rsidP="00963C99">
      <w:pPr>
        <w:widowControl w:val="0"/>
        <w:numPr>
          <w:ilvl w:val="0"/>
          <w:numId w:val="1"/>
        </w:numPr>
        <w:tabs>
          <w:tab w:val="left" w:pos="436"/>
        </w:tabs>
        <w:autoSpaceDE w:val="0"/>
        <w:autoSpaceDN w:val="0"/>
        <w:spacing w:before="6" w:after="0" w:line="240" w:lineRule="auto"/>
        <w:ind w:right="8"/>
        <w:jc w:val="both"/>
        <w:rPr>
          <w:rFonts w:ascii="Times New Roman" w:eastAsia="Times New Roman" w:hAnsi="Times New Roman" w:cs="Times New Roman"/>
          <w:b/>
          <w:sz w:val="24"/>
        </w:rPr>
      </w:pPr>
      <w:r w:rsidRPr="00963C99">
        <w:rPr>
          <w:rFonts w:ascii="Times New Roman" w:eastAsia="Times New Roman" w:hAnsi="Times New Roman" w:cs="Times New Roman"/>
          <w:b/>
          <w:sz w:val="24"/>
        </w:rPr>
        <w:t xml:space="preserve">Прежде всего необходимо обратить внимание на развитие мелкой моторики пальчиков рук. </w:t>
      </w:r>
      <w:r w:rsidRPr="00963C99">
        <w:rPr>
          <w:rFonts w:ascii="Times New Roman" w:eastAsia="Times New Roman" w:hAnsi="Times New Roman" w:cs="Times New Roman"/>
          <w:sz w:val="24"/>
        </w:rPr>
        <w:t>В коре головного мозга отделы, которые отвечают за развитие речи и мелкой ручной моторики, расположены близко друг к другу и тесно взаимосвязаны. Развивая мелкую ручную моторику у ребенка, мы стимулируем развитие его речи</w:t>
      </w:r>
      <w:r w:rsidRPr="00963C99">
        <w:rPr>
          <w:rFonts w:ascii="Times New Roman" w:eastAsia="Times New Roman" w:hAnsi="Times New Roman" w:cs="Times New Roman"/>
          <w:b/>
          <w:sz w:val="24"/>
        </w:rPr>
        <w:t>.</w:t>
      </w:r>
    </w:p>
    <w:p w:rsidR="00963C99" w:rsidRPr="00963C99" w:rsidRDefault="00963C99" w:rsidP="00963C99">
      <w:pPr>
        <w:widowControl w:val="0"/>
        <w:autoSpaceDE w:val="0"/>
        <w:autoSpaceDN w:val="0"/>
        <w:spacing w:after="0" w:line="256" w:lineRule="auto"/>
        <w:ind w:left="155" w:right="8"/>
        <w:jc w:val="both"/>
        <w:rPr>
          <w:rFonts w:ascii="Times New Roman" w:eastAsia="Times New Roman" w:hAnsi="Times New Roman" w:cs="Times New Roman"/>
          <w:sz w:val="24"/>
          <w:szCs w:val="24"/>
        </w:rPr>
      </w:pPr>
      <w:r w:rsidRPr="00963C99">
        <w:rPr>
          <w:rFonts w:ascii="Times New Roman" w:eastAsia="Times New Roman" w:hAnsi="Times New Roman" w:cs="Times New Roman"/>
          <w:sz w:val="24"/>
          <w:szCs w:val="24"/>
        </w:rPr>
        <w:t xml:space="preserve">Существуют специальные упражнения и игры на развитие мелкой моторики, которые способствуют активизации работы мозга, улучшению связей внутри полушарий - </w:t>
      </w:r>
      <w:hyperlink r:id="rId6">
        <w:r w:rsidRPr="00963C99">
          <w:rPr>
            <w:rFonts w:ascii="Times New Roman" w:eastAsia="Times New Roman" w:hAnsi="Times New Roman" w:cs="Times New Roman"/>
            <w:color w:val="0000FF"/>
            <w:sz w:val="24"/>
            <w:szCs w:val="24"/>
            <w:u w:val="single" w:color="0000FF"/>
          </w:rPr>
          <w:t>пальчиковая</w:t>
        </w:r>
      </w:hyperlink>
      <w:r w:rsidRPr="00963C99">
        <w:rPr>
          <w:rFonts w:ascii="Times New Roman" w:eastAsia="Times New Roman" w:hAnsi="Times New Roman" w:cs="Times New Roman"/>
          <w:color w:val="0000FF"/>
          <w:sz w:val="24"/>
          <w:szCs w:val="24"/>
        </w:rPr>
        <w:t xml:space="preserve"> </w:t>
      </w:r>
      <w:hyperlink r:id="rId7">
        <w:r w:rsidRPr="00963C99">
          <w:rPr>
            <w:rFonts w:ascii="Times New Roman" w:eastAsia="Times New Roman" w:hAnsi="Times New Roman" w:cs="Times New Roman"/>
            <w:color w:val="0000FF"/>
            <w:sz w:val="24"/>
            <w:szCs w:val="24"/>
            <w:u w:val="single" w:color="0000FF"/>
          </w:rPr>
          <w:t>гимнастика</w:t>
        </w:r>
      </w:hyperlink>
      <w:r w:rsidRPr="00963C99">
        <w:rPr>
          <w:rFonts w:ascii="Times New Roman" w:eastAsia="Times New Roman" w:hAnsi="Times New Roman" w:cs="Times New Roman"/>
          <w:sz w:val="24"/>
          <w:szCs w:val="24"/>
        </w:rPr>
        <w:t xml:space="preserve">, сбор </w:t>
      </w:r>
      <w:proofErr w:type="spellStart"/>
      <w:r w:rsidRPr="00963C99">
        <w:rPr>
          <w:rFonts w:ascii="Times New Roman" w:eastAsia="Times New Roman" w:hAnsi="Times New Roman" w:cs="Times New Roman"/>
          <w:sz w:val="24"/>
          <w:szCs w:val="24"/>
        </w:rPr>
        <w:t>пазлов</w:t>
      </w:r>
      <w:proofErr w:type="spellEnd"/>
      <w:r w:rsidRPr="00963C99">
        <w:rPr>
          <w:rFonts w:ascii="Times New Roman" w:eastAsia="Times New Roman" w:hAnsi="Times New Roman" w:cs="Times New Roman"/>
          <w:sz w:val="24"/>
          <w:szCs w:val="24"/>
        </w:rPr>
        <w:t>,</w:t>
      </w:r>
      <w:r w:rsidRPr="00963C99">
        <w:rPr>
          <w:rFonts w:ascii="Times New Roman" w:eastAsia="Times New Roman" w:hAnsi="Times New Roman" w:cs="Times New Roman"/>
          <w:spacing w:val="40"/>
          <w:sz w:val="24"/>
          <w:szCs w:val="24"/>
        </w:rPr>
        <w:t xml:space="preserve"> </w:t>
      </w:r>
      <w:r w:rsidRPr="00963C99">
        <w:rPr>
          <w:rFonts w:ascii="Times New Roman" w:eastAsia="Times New Roman" w:hAnsi="Times New Roman" w:cs="Times New Roman"/>
          <w:sz w:val="24"/>
          <w:szCs w:val="24"/>
        </w:rPr>
        <w:t>мозаики, конструктора, кубиков.</w:t>
      </w:r>
    </w:p>
    <w:p w:rsidR="00963C99" w:rsidRPr="00963C99" w:rsidRDefault="00963C99" w:rsidP="00963C99">
      <w:pPr>
        <w:widowControl w:val="0"/>
        <w:autoSpaceDE w:val="0"/>
        <w:autoSpaceDN w:val="0"/>
        <w:spacing w:before="163" w:after="0"/>
        <w:ind w:left="87" w:right="7"/>
        <w:jc w:val="both"/>
        <w:rPr>
          <w:rFonts w:ascii="Times New Roman" w:eastAsia="Times New Roman" w:hAnsi="Times New Roman" w:cs="Times New Roman"/>
          <w:i/>
          <w:sz w:val="24"/>
        </w:rPr>
      </w:pPr>
      <w:r w:rsidRPr="00963C99">
        <w:rPr>
          <w:rFonts w:ascii="Times New Roman" w:eastAsia="Times New Roman" w:hAnsi="Times New Roman" w:cs="Times New Roman"/>
          <w:b/>
          <w:color w:val="FF0000"/>
          <w:sz w:val="24"/>
        </w:rPr>
        <w:t xml:space="preserve">! </w:t>
      </w:r>
      <w:r w:rsidRPr="00963C99">
        <w:rPr>
          <w:rFonts w:ascii="Times New Roman" w:eastAsia="Times New Roman" w:hAnsi="Times New Roman" w:cs="Times New Roman"/>
          <w:i/>
          <w:sz w:val="24"/>
        </w:rPr>
        <w:t>Учите малышей застегивать пуговицы, завязывать шнурки (в 2—3 года). Рисуйте красками и карандашами, лепите фигурки из теста и пластилина. Ребенок должен как можно больше предметов потрогать руками, увидеть глазами, почувствовать запах и вкус. А мама должна рассказать ему, как предметы называются, что с ними можно делать, какие они (мягкие, горячие, колючие и т.д.).</w:t>
      </w:r>
    </w:p>
    <w:p w:rsidR="00963C99" w:rsidRPr="00963C99" w:rsidRDefault="00963C99" w:rsidP="00963C99">
      <w:pPr>
        <w:widowControl w:val="0"/>
        <w:numPr>
          <w:ilvl w:val="0"/>
          <w:numId w:val="1"/>
        </w:numPr>
        <w:tabs>
          <w:tab w:val="left" w:pos="87"/>
          <w:tab w:val="left" w:pos="434"/>
        </w:tabs>
        <w:autoSpaceDE w:val="0"/>
        <w:autoSpaceDN w:val="0"/>
        <w:spacing w:before="159" w:after="0" w:line="240" w:lineRule="auto"/>
        <w:ind w:left="87" w:right="10" w:hanging="68"/>
        <w:jc w:val="both"/>
        <w:rPr>
          <w:rFonts w:ascii="Times New Roman" w:eastAsia="Times New Roman" w:hAnsi="Times New Roman" w:cs="Times New Roman"/>
          <w:sz w:val="24"/>
        </w:rPr>
      </w:pPr>
      <w:r w:rsidRPr="00963C99">
        <w:rPr>
          <w:rFonts w:ascii="Times New Roman" w:eastAsia="Times New Roman" w:hAnsi="Times New Roman" w:cs="Times New Roman"/>
          <w:b/>
          <w:sz w:val="24"/>
        </w:rPr>
        <w:t xml:space="preserve">Для развития общей (крупной) моторики </w:t>
      </w:r>
      <w:r w:rsidRPr="00963C99">
        <w:rPr>
          <w:rFonts w:ascii="Times New Roman" w:eastAsia="Times New Roman" w:hAnsi="Times New Roman" w:cs="Times New Roman"/>
          <w:sz w:val="24"/>
        </w:rPr>
        <w:t>рекомендуется использовать подвижные игры, развивающие умение ориентироваться в пространстве, ритмично и ловко двигаться, менять темп движений, а также игры, в которых движения сопровождаются речью (</w:t>
      </w:r>
      <w:proofErr w:type="spellStart"/>
      <w:r w:rsidRPr="00963C99">
        <w:rPr>
          <w:rFonts w:ascii="Times New Roman" w:eastAsia="Times New Roman" w:hAnsi="Times New Roman" w:cs="Times New Roman"/>
        </w:rPr>
        <w:fldChar w:fldCharType="begin"/>
      </w:r>
      <w:r w:rsidRPr="00963C99">
        <w:rPr>
          <w:rFonts w:ascii="Times New Roman" w:eastAsia="Times New Roman" w:hAnsi="Times New Roman" w:cs="Times New Roman"/>
        </w:rPr>
        <w:instrText xml:space="preserve"> HYPERLINK "https://yandex.ru/search/?text=%D0%9C%D1%83%D0%B7%D1%8B%D0%BA%D0%B0%2B%D1%81%2B%D0%BC%D0%B0%D0%BC%D0%BE%D0%B9.%E2%84%965%2B%D0%9F%D0%B5%D1%81%D0%B5%D0%BD%D0%BA%D0%B8-%D0%B8%D0%BD%D1%81%D1%86%D0%B5%D0%BD%D0%B8%D1%80%D0%BE%D0%B2%D0%BA%D0%B8.%2B%D0%96%D0%B5%D0%BB%D0%B5%D0%B7%D0%BD%D0%BE%D0%B2%D0%B0%2B%D0%95.%D0%A1.%2B-%2B%D0%AF%D0%BD%D0%B4%D0%B5%D0%BA%D1%81.%D0%92%D0%B8%D0%B4%D0%B5%D0%BE%2B(yandex.ru)&amp;clid=2270455&amp;banerid=0500000134%3A60e2911c47a6900019204dd2&amp;win=497&amp;&amp;lr=44" \h </w:instrText>
      </w:r>
      <w:r w:rsidRPr="00963C99">
        <w:rPr>
          <w:rFonts w:ascii="Times New Roman" w:eastAsia="Times New Roman" w:hAnsi="Times New Roman" w:cs="Times New Roman"/>
        </w:rPr>
        <w:fldChar w:fldCharType="separate"/>
      </w:r>
      <w:r w:rsidRPr="00963C99">
        <w:rPr>
          <w:rFonts w:ascii="Times New Roman" w:eastAsia="Times New Roman" w:hAnsi="Times New Roman" w:cs="Times New Roman"/>
          <w:color w:val="0000FF"/>
          <w:sz w:val="24"/>
          <w:u w:val="single" w:color="0000FF"/>
        </w:rPr>
        <w:t>логоритмика</w:t>
      </w:r>
      <w:proofErr w:type="spellEnd"/>
      <w:r w:rsidRPr="00963C99">
        <w:rPr>
          <w:rFonts w:ascii="Times New Roman" w:eastAsia="Times New Roman" w:hAnsi="Times New Roman" w:cs="Times New Roman"/>
          <w:color w:val="0000FF"/>
          <w:sz w:val="24"/>
          <w:u w:val="single" w:color="0000FF"/>
        </w:rPr>
        <w:fldChar w:fldCharType="end"/>
      </w:r>
      <w:r w:rsidRPr="00963C99">
        <w:rPr>
          <w:rFonts w:ascii="Times New Roman" w:eastAsia="Times New Roman" w:hAnsi="Times New Roman" w:cs="Times New Roman"/>
          <w:sz w:val="24"/>
        </w:rPr>
        <w:t>).</w:t>
      </w:r>
    </w:p>
    <w:p w:rsidR="00963C99" w:rsidRPr="00963C99" w:rsidRDefault="00963C99" w:rsidP="00963C99">
      <w:pPr>
        <w:widowControl w:val="0"/>
        <w:autoSpaceDE w:val="0"/>
        <w:autoSpaceDN w:val="0"/>
        <w:spacing w:before="23" w:after="0" w:line="240" w:lineRule="auto"/>
        <w:rPr>
          <w:rFonts w:ascii="Times New Roman" w:eastAsia="Times New Roman" w:hAnsi="Times New Roman" w:cs="Times New Roman"/>
          <w:sz w:val="24"/>
          <w:szCs w:val="24"/>
        </w:rPr>
      </w:pPr>
    </w:p>
    <w:p w:rsidR="00963C99" w:rsidRPr="00963C99" w:rsidRDefault="00963C99" w:rsidP="00963C99">
      <w:pPr>
        <w:widowControl w:val="0"/>
        <w:numPr>
          <w:ilvl w:val="0"/>
          <w:numId w:val="1"/>
        </w:numPr>
        <w:tabs>
          <w:tab w:val="left" w:pos="327"/>
        </w:tabs>
        <w:autoSpaceDE w:val="0"/>
        <w:autoSpaceDN w:val="0"/>
        <w:spacing w:after="0" w:line="240" w:lineRule="auto"/>
        <w:ind w:left="327" w:hanging="240"/>
        <w:outlineLvl w:val="1"/>
        <w:rPr>
          <w:rFonts w:ascii="Times New Roman" w:eastAsia="Times New Roman" w:hAnsi="Times New Roman" w:cs="Times New Roman"/>
          <w:b/>
          <w:bCs/>
          <w:sz w:val="24"/>
          <w:szCs w:val="24"/>
        </w:rPr>
      </w:pPr>
      <w:r w:rsidRPr="00963C99">
        <w:rPr>
          <w:rFonts w:ascii="Times New Roman" w:eastAsia="Times New Roman" w:hAnsi="Times New Roman" w:cs="Times New Roman"/>
          <w:b/>
          <w:bCs/>
          <w:sz w:val="24"/>
          <w:szCs w:val="24"/>
        </w:rPr>
        <w:t>Развивайте</w:t>
      </w:r>
      <w:r w:rsidRPr="00963C99">
        <w:rPr>
          <w:rFonts w:ascii="Times New Roman" w:eastAsia="Times New Roman" w:hAnsi="Times New Roman" w:cs="Times New Roman"/>
          <w:b/>
          <w:bCs/>
          <w:spacing w:val="-4"/>
          <w:sz w:val="24"/>
          <w:szCs w:val="24"/>
        </w:rPr>
        <w:t xml:space="preserve"> </w:t>
      </w:r>
      <w:r w:rsidRPr="00963C99">
        <w:rPr>
          <w:rFonts w:ascii="Times New Roman" w:eastAsia="Times New Roman" w:hAnsi="Times New Roman" w:cs="Times New Roman"/>
          <w:b/>
          <w:bCs/>
          <w:sz w:val="24"/>
          <w:szCs w:val="24"/>
        </w:rPr>
        <w:t>у</w:t>
      </w:r>
      <w:r w:rsidRPr="00963C99">
        <w:rPr>
          <w:rFonts w:ascii="Times New Roman" w:eastAsia="Times New Roman" w:hAnsi="Times New Roman" w:cs="Times New Roman"/>
          <w:b/>
          <w:bCs/>
          <w:spacing w:val="-3"/>
          <w:sz w:val="24"/>
          <w:szCs w:val="24"/>
        </w:rPr>
        <w:t xml:space="preserve"> </w:t>
      </w:r>
      <w:r w:rsidRPr="00963C99">
        <w:rPr>
          <w:rFonts w:ascii="Times New Roman" w:eastAsia="Times New Roman" w:hAnsi="Times New Roman" w:cs="Times New Roman"/>
          <w:b/>
          <w:bCs/>
          <w:sz w:val="24"/>
          <w:szCs w:val="24"/>
        </w:rPr>
        <w:t>ребенка</w:t>
      </w:r>
      <w:r w:rsidRPr="00963C99">
        <w:rPr>
          <w:rFonts w:ascii="Times New Roman" w:eastAsia="Times New Roman" w:hAnsi="Times New Roman" w:cs="Times New Roman"/>
          <w:b/>
          <w:bCs/>
          <w:spacing w:val="-2"/>
          <w:sz w:val="24"/>
          <w:szCs w:val="24"/>
        </w:rPr>
        <w:t xml:space="preserve"> </w:t>
      </w:r>
      <w:r w:rsidRPr="00963C99">
        <w:rPr>
          <w:rFonts w:ascii="Times New Roman" w:eastAsia="Times New Roman" w:hAnsi="Times New Roman" w:cs="Times New Roman"/>
          <w:b/>
          <w:bCs/>
          <w:sz w:val="24"/>
          <w:szCs w:val="24"/>
        </w:rPr>
        <w:t>слуховое</w:t>
      </w:r>
      <w:r w:rsidRPr="00963C99">
        <w:rPr>
          <w:rFonts w:ascii="Times New Roman" w:eastAsia="Times New Roman" w:hAnsi="Times New Roman" w:cs="Times New Roman"/>
          <w:b/>
          <w:bCs/>
          <w:spacing w:val="-4"/>
          <w:sz w:val="24"/>
          <w:szCs w:val="24"/>
        </w:rPr>
        <w:t xml:space="preserve"> </w:t>
      </w:r>
      <w:r w:rsidRPr="00963C99">
        <w:rPr>
          <w:rFonts w:ascii="Times New Roman" w:eastAsia="Times New Roman" w:hAnsi="Times New Roman" w:cs="Times New Roman"/>
          <w:b/>
          <w:bCs/>
          <w:spacing w:val="-2"/>
          <w:sz w:val="24"/>
          <w:szCs w:val="24"/>
        </w:rPr>
        <w:t>внимание.</w:t>
      </w:r>
    </w:p>
    <w:p w:rsidR="00963C99" w:rsidRPr="00963C99" w:rsidRDefault="00963C99" w:rsidP="00963C99">
      <w:pPr>
        <w:widowControl w:val="0"/>
        <w:autoSpaceDE w:val="0"/>
        <w:autoSpaceDN w:val="0"/>
        <w:spacing w:before="180" w:after="0"/>
        <w:ind w:left="87" w:right="16"/>
        <w:jc w:val="both"/>
        <w:rPr>
          <w:rFonts w:ascii="Times New Roman" w:eastAsia="Times New Roman" w:hAnsi="Times New Roman" w:cs="Times New Roman"/>
          <w:sz w:val="24"/>
        </w:rPr>
      </w:pPr>
      <w:r w:rsidRPr="00963C99">
        <w:rPr>
          <w:rFonts w:ascii="Times New Roman" w:eastAsia="Times New Roman" w:hAnsi="Times New Roman" w:cs="Times New Roman"/>
          <w:b/>
          <w:color w:val="FF0000"/>
          <w:sz w:val="24"/>
        </w:rPr>
        <w:t xml:space="preserve">! </w:t>
      </w:r>
      <w:r w:rsidRPr="00963C99">
        <w:rPr>
          <w:rFonts w:ascii="Times New Roman" w:eastAsia="Times New Roman" w:hAnsi="Times New Roman" w:cs="Times New Roman"/>
          <w:i/>
          <w:sz w:val="24"/>
        </w:rPr>
        <w:t xml:space="preserve">Учите малыша прислушиваться к звукам окружающего мира, слушать неречевые звуки и воспроизводить их (как мычит корова, мяукает кошка, лает собака, воет ветер и т.п.). Это поможет ему научиться вслушиваться и в речь окружающих его людей, понимать тонкости родного языка </w:t>
      </w:r>
      <w:r w:rsidRPr="00963C99">
        <w:rPr>
          <w:rFonts w:ascii="Times New Roman" w:eastAsia="Times New Roman" w:hAnsi="Times New Roman" w:cs="Times New Roman"/>
          <w:sz w:val="24"/>
        </w:rPr>
        <w:t>(</w:t>
      </w:r>
      <w:hyperlink r:id="rId8">
        <w:r w:rsidRPr="00963C99">
          <w:rPr>
            <w:rFonts w:ascii="Times New Roman" w:eastAsia="Times New Roman" w:hAnsi="Times New Roman" w:cs="Times New Roman"/>
            <w:color w:val="0000FF"/>
            <w:sz w:val="24"/>
            <w:u w:val="single" w:color="0000FF"/>
          </w:rPr>
          <w:t>альбом звукоподражаний</w:t>
        </w:r>
      </w:hyperlink>
      <w:r w:rsidRPr="00963C99">
        <w:rPr>
          <w:rFonts w:ascii="Times New Roman" w:eastAsia="Times New Roman" w:hAnsi="Times New Roman" w:cs="Times New Roman"/>
          <w:sz w:val="24"/>
        </w:rPr>
        <w:t>).</w:t>
      </w:r>
    </w:p>
    <w:p w:rsidR="00963C99" w:rsidRPr="00963C99" w:rsidRDefault="00963C99" w:rsidP="00963C99">
      <w:pPr>
        <w:widowControl w:val="0"/>
        <w:numPr>
          <w:ilvl w:val="0"/>
          <w:numId w:val="1"/>
        </w:numPr>
        <w:tabs>
          <w:tab w:val="left" w:pos="327"/>
        </w:tabs>
        <w:autoSpaceDE w:val="0"/>
        <w:autoSpaceDN w:val="0"/>
        <w:spacing w:before="159" w:after="0" w:line="256" w:lineRule="auto"/>
        <w:ind w:left="87" w:right="494"/>
        <w:rPr>
          <w:rFonts w:ascii="Times New Roman" w:eastAsia="Times New Roman" w:hAnsi="Times New Roman" w:cs="Times New Roman"/>
          <w:sz w:val="24"/>
        </w:rPr>
      </w:pPr>
      <w:r w:rsidRPr="00963C99">
        <w:rPr>
          <w:rFonts w:ascii="Times New Roman" w:eastAsia="Times New Roman" w:hAnsi="Times New Roman" w:cs="Times New Roman"/>
          <w:sz w:val="24"/>
        </w:rPr>
        <w:t>Не</w:t>
      </w:r>
      <w:r w:rsidRPr="00963C99">
        <w:rPr>
          <w:rFonts w:ascii="Times New Roman" w:eastAsia="Times New Roman" w:hAnsi="Times New Roman" w:cs="Times New Roman"/>
          <w:spacing w:val="-4"/>
          <w:sz w:val="24"/>
        </w:rPr>
        <w:t xml:space="preserve"> </w:t>
      </w:r>
      <w:r w:rsidRPr="00963C99">
        <w:rPr>
          <w:rFonts w:ascii="Times New Roman" w:eastAsia="Times New Roman" w:hAnsi="Times New Roman" w:cs="Times New Roman"/>
          <w:sz w:val="24"/>
        </w:rPr>
        <w:t>будет</w:t>
      </w:r>
      <w:r w:rsidRPr="00963C99">
        <w:rPr>
          <w:rFonts w:ascii="Times New Roman" w:eastAsia="Times New Roman" w:hAnsi="Times New Roman" w:cs="Times New Roman"/>
          <w:spacing w:val="-2"/>
          <w:sz w:val="24"/>
        </w:rPr>
        <w:t xml:space="preserve"> </w:t>
      </w:r>
      <w:r w:rsidRPr="00963C99">
        <w:rPr>
          <w:rFonts w:ascii="Times New Roman" w:eastAsia="Times New Roman" w:hAnsi="Times New Roman" w:cs="Times New Roman"/>
          <w:sz w:val="24"/>
        </w:rPr>
        <w:t>лишним</w:t>
      </w:r>
      <w:r w:rsidRPr="00963C99">
        <w:rPr>
          <w:rFonts w:ascii="Times New Roman" w:eastAsia="Times New Roman" w:hAnsi="Times New Roman" w:cs="Times New Roman"/>
          <w:spacing w:val="-2"/>
          <w:sz w:val="24"/>
        </w:rPr>
        <w:t xml:space="preserve"> </w:t>
      </w:r>
      <w:r w:rsidRPr="00963C99">
        <w:rPr>
          <w:rFonts w:ascii="Times New Roman" w:eastAsia="Times New Roman" w:hAnsi="Times New Roman" w:cs="Times New Roman"/>
          <w:b/>
          <w:sz w:val="24"/>
        </w:rPr>
        <w:t>много</w:t>
      </w:r>
      <w:r w:rsidRPr="00963C99">
        <w:rPr>
          <w:rFonts w:ascii="Times New Roman" w:eastAsia="Times New Roman" w:hAnsi="Times New Roman" w:cs="Times New Roman"/>
          <w:b/>
          <w:spacing w:val="-2"/>
          <w:sz w:val="24"/>
        </w:rPr>
        <w:t xml:space="preserve"> </w:t>
      </w:r>
      <w:r w:rsidRPr="00963C99">
        <w:rPr>
          <w:rFonts w:ascii="Times New Roman" w:eastAsia="Times New Roman" w:hAnsi="Times New Roman" w:cs="Times New Roman"/>
          <w:b/>
          <w:sz w:val="24"/>
        </w:rPr>
        <w:t>читать</w:t>
      </w:r>
      <w:r w:rsidRPr="00963C99">
        <w:rPr>
          <w:rFonts w:ascii="Times New Roman" w:eastAsia="Times New Roman" w:hAnsi="Times New Roman" w:cs="Times New Roman"/>
          <w:b/>
          <w:spacing w:val="-5"/>
          <w:sz w:val="24"/>
        </w:rPr>
        <w:t xml:space="preserve"> </w:t>
      </w:r>
      <w:r w:rsidRPr="00963C99">
        <w:rPr>
          <w:rFonts w:ascii="Times New Roman" w:eastAsia="Times New Roman" w:hAnsi="Times New Roman" w:cs="Times New Roman"/>
          <w:b/>
          <w:sz w:val="24"/>
        </w:rPr>
        <w:t>ребенку</w:t>
      </w:r>
      <w:r w:rsidRPr="00963C99">
        <w:rPr>
          <w:rFonts w:ascii="Times New Roman" w:eastAsia="Times New Roman" w:hAnsi="Times New Roman" w:cs="Times New Roman"/>
          <w:sz w:val="24"/>
        </w:rPr>
        <w:t>,</w:t>
      </w:r>
      <w:r w:rsidRPr="00963C99">
        <w:rPr>
          <w:rFonts w:ascii="Times New Roman" w:eastAsia="Times New Roman" w:hAnsi="Times New Roman" w:cs="Times New Roman"/>
          <w:spacing w:val="-2"/>
          <w:sz w:val="24"/>
        </w:rPr>
        <w:t xml:space="preserve"> </w:t>
      </w:r>
      <w:r w:rsidRPr="00963C99">
        <w:rPr>
          <w:rFonts w:ascii="Times New Roman" w:eastAsia="Times New Roman" w:hAnsi="Times New Roman" w:cs="Times New Roman"/>
          <w:sz w:val="24"/>
        </w:rPr>
        <w:t>обязательно</w:t>
      </w:r>
      <w:r w:rsidRPr="00963C99">
        <w:rPr>
          <w:rFonts w:ascii="Times New Roman" w:eastAsia="Times New Roman" w:hAnsi="Times New Roman" w:cs="Times New Roman"/>
          <w:spacing w:val="-2"/>
          <w:sz w:val="24"/>
        </w:rPr>
        <w:t xml:space="preserve"> </w:t>
      </w:r>
      <w:r w:rsidRPr="00963C99">
        <w:rPr>
          <w:rFonts w:ascii="Times New Roman" w:eastAsia="Times New Roman" w:hAnsi="Times New Roman" w:cs="Times New Roman"/>
          <w:sz w:val="24"/>
        </w:rPr>
        <w:t>показывая</w:t>
      </w:r>
      <w:r w:rsidRPr="00963C99">
        <w:rPr>
          <w:rFonts w:ascii="Times New Roman" w:eastAsia="Times New Roman" w:hAnsi="Times New Roman" w:cs="Times New Roman"/>
          <w:spacing w:val="-2"/>
          <w:sz w:val="24"/>
        </w:rPr>
        <w:t xml:space="preserve"> </w:t>
      </w:r>
      <w:r w:rsidRPr="00963C99">
        <w:rPr>
          <w:rFonts w:ascii="Times New Roman" w:eastAsia="Times New Roman" w:hAnsi="Times New Roman" w:cs="Times New Roman"/>
          <w:sz w:val="24"/>
        </w:rPr>
        <w:t>ему</w:t>
      </w:r>
      <w:r w:rsidRPr="00963C99">
        <w:rPr>
          <w:rFonts w:ascii="Times New Roman" w:eastAsia="Times New Roman" w:hAnsi="Times New Roman" w:cs="Times New Roman"/>
          <w:spacing w:val="-5"/>
          <w:sz w:val="24"/>
        </w:rPr>
        <w:t xml:space="preserve"> </w:t>
      </w:r>
      <w:r w:rsidRPr="00963C99">
        <w:rPr>
          <w:rFonts w:ascii="Times New Roman" w:eastAsia="Times New Roman" w:hAnsi="Times New Roman" w:cs="Times New Roman"/>
          <w:sz w:val="24"/>
        </w:rPr>
        <w:t>то,</w:t>
      </w:r>
      <w:r w:rsidRPr="00963C99">
        <w:rPr>
          <w:rFonts w:ascii="Times New Roman" w:eastAsia="Times New Roman" w:hAnsi="Times New Roman" w:cs="Times New Roman"/>
          <w:spacing w:val="-2"/>
          <w:sz w:val="24"/>
        </w:rPr>
        <w:t xml:space="preserve"> </w:t>
      </w:r>
      <w:r w:rsidRPr="00963C99">
        <w:rPr>
          <w:rFonts w:ascii="Times New Roman" w:eastAsia="Times New Roman" w:hAnsi="Times New Roman" w:cs="Times New Roman"/>
          <w:sz w:val="24"/>
        </w:rPr>
        <w:t>о</w:t>
      </w:r>
      <w:r w:rsidRPr="00963C99">
        <w:rPr>
          <w:rFonts w:ascii="Times New Roman" w:eastAsia="Times New Roman" w:hAnsi="Times New Roman" w:cs="Times New Roman"/>
          <w:spacing w:val="-2"/>
          <w:sz w:val="24"/>
        </w:rPr>
        <w:t xml:space="preserve"> </w:t>
      </w:r>
      <w:r w:rsidRPr="00963C99">
        <w:rPr>
          <w:rFonts w:ascii="Times New Roman" w:eastAsia="Times New Roman" w:hAnsi="Times New Roman" w:cs="Times New Roman"/>
          <w:sz w:val="24"/>
        </w:rPr>
        <w:t>чем</w:t>
      </w:r>
      <w:r w:rsidRPr="00963C99">
        <w:rPr>
          <w:rFonts w:ascii="Times New Roman" w:eastAsia="Times New Roman" w:hAnsi="Times New Roman" w:cs="Times New Roman"/>
          <w:spacing w:val="-3"/>
          <w:sz w:val="24"/>
        </w:rPr>
        <w:t xml:space="preserve"> </w:t>
      </w:r>
      <w:r w:rsidRPr="00963C99">
        <w:rPr>
          <w:rFonts w:ascii="Times New Roman" w:eastAsia="Times New Roman" w:hAnsi="Times New Roman" w:cs="Times New Roman"/>
          <w:sz w:val="24"/>
        </w:rPr>
        <w:t>вы</w:t>
      </w:r>
      <w:r w:rsidRPr="00963C99">
        <w:rPr>
          <w:rFonts w:ascii="Times New Roman" w:eastAsia="Times New Roman" w:hAnsi="Times New Roman" w:cs="Times New Roman"/>
          <w:spacing w:val="-3"/>
          <w:sz w:val="24"/>
        </w:rPr>
        <w:t xml:space="preserve"> </w:t>
      </w:r>
      <w:r w:rsidRPr="00963C99">
        <w:rPr>
          <w:rFonts w:ascii="Times New Roman" w:eastAsia="Times New Roman" w:hAnsi="Times New Roman" w:cs="Times New Roman"/>
          <w:sz w:val="24"/>
        </w:rPr>
        <w:t>читаете. Больше с ним разговаривайте, ненавязчиво подталкивая его к повторению за вами слов.</w:t>
      </w:r>
    </w:p>
    <w:p w:rsidR="00963C99" w:rsidRPr="00963C99" w:rsidRDefault="00963C99" w:rsidP="00963C99">
      <w:pPr>
        <w:widowControl w:val="0"/>
        <w:autoSpaceDE w:val="0"/>
        <w:autoSpaceDN w:val="0"/>
        <w:spacing w:before="166" w:after="0" w:line="256" w:lineRule="auto"/>
        <w:ind w:left="87" w:right="12"/>
        <w:jc w:val="both"/>
        <w:rPr>
          <w:rFonts w:ascii="Times New Roman" w:eastAsia="Times New Roman" w:hAnsi="Times New Roman" w:cs="Times New Roman"/>
          <w:i/>
          <w:sz w:val="24"/>
        </w:rPr>
      </w:pPr>
      <w:r w:rsidRPr="00963C99">
        <w:rPr>
          <w:rFonts w:ascii="Times New Roman" w:eastAsia="Times New Roman" w:hAnsi="Times New Roman" w:cs="Times New Roman"/>
          <w:b/>
          <w:color w:val="FF0000"/>
          <w:sz w:val="24"/>
        </w:rPr>
        <w:t xml:space="preserve">! </w:t>
      </w:r>
      <w:r w:rsidRPr="00963C99">
        <w:rPr>
          <w:rFonts w:ascii="Times New Roman" w:eastAsia="Times New Roman" w:hAnsi="Times New Roman" w:cs="Times New Roman"/>
          <w:i/>
          <w:sz w:val="24"/>
        </w:rPr>
        <w:t xml:space="preserve">Учите небольшие стишки для развития речеслухового внимания и памяти. Совсем не обязательно, чтобы ребенок рассказал вам весь стишок. Для начала вполне достаточно, чтобы вы начали предложение, а он его закончил </w:t>
      </w:r>
      <w:r w:rsidRPr="00963C99">
        <w:rPr>
          <w:rFonts w:ascii="Times New Roman" w:eastAsia="Times New Roman" w:hAnsi="Times New Roman" w:cs="Times New Roman"/>
          <w:sz w:val="24"/>
        </w:rPr>
        <w:t>(</w:t>
      </w:r>
      <w:hyperlink r:id="rId9">
        <w:r w:rsidRPr="00963C99">
          <w:rPr>
            <w:rFonts w:ascii="Times New Roman" w:eastAsia="Times New Roman" w:hAnsi="Times New Roman" w:cs="Times New Roman"/>
            <w:color w:val="0000FF"/>
            <w:sz w:val="24"/>
            <w:u w:val="single" w:color="0000FF"/>
          </w:rPr>
          <w:t>Русские народные сказки</w:t>
        </w:r>
      </w:hyperlink>
      <w:r w:rsidRPr="00963C99">
        <w:rPr>
          <w:rFonts w:ascii="Times New Roman" w:eastAsia="Times New Roman" w:hAnsi="Times New Roman" w:cs="Times New Roman"/>
          <w:sz w:val="24"/>
        </w:rPr>
        <w:t>)</w:t>
      </w:r>
      <w:r w:rsidRPr="00963C99">
        <w:rPr>
          <w:rFonts w:ascii="Times New Roman" w:eastAsia="Times New Roman" w:hAnsi="Times New Roman" w:cs="Times New Roman"/>
          <w:i/>
          <w:sz w:val="24"/>
        </w:rPr>
        <w:t>.</w:t>
      </w:r>
    </w:p>
    <w:p w:rsidR="00963C99" w:rsidRPr="00963C99" w:rsidRDefault="00963C99" w:rsidP="00963C99">
      <w:pPr>
        <w:widowControl w:val="0"/>
        <w:numPr>
          <w:ilvl w:val="0"/>
          <w:numId w:val="1"/>
        </w:numPr>
        <w:tabs>
          <w:tab w:val="left" w:pos="336"/>
        </w:tabs>
        <w:autoSpaceDE w:val="0"/>
        <w:autoSpaceDN w:val="0"/>
        <w:spacing w:before="167" w:after="0" w:line="256" w:lineRule="auto"/>
        <w:ind w:left="87" w:right="10"/>
        <w:rPr>
          <w:rFonts w:ascii="Times New Roman" w:eastAsia="Times New Roman" w:hAnsi="Times New Roman" w:cs="Times New Roman"/>
          <w:sz w:val="24"/>
        </w:rPr>
      </w:pPr>
      <w:r w:rsidRPr="00963C99">
        <w:rPr>
          <w:rFonts w:ascii="Times New Roman" w:eastAsia="Times New Roman" w:hAnsi="Times New Roman" w:cs="Times New Roman"/>
          <w:b/>
          <w:sz w:val="24"/>
        </w:rPr>
        <w:t xml:space="preserve">Следите за своей речью. </w:t>
      </w:r>
      <w:r w:rsidRPr="00963C99">
        <w:rPr>
          <w:rFonts w:ascii="Times New Roman" w:eastAsia="Times New Roman" w:hAnsi="Times New Roman" w:cs="Times New Roman"/>
          <w:sz w:val="24"/>
        </w:rPr>
        <w:t>Говорите просто, четко, внятно проговаривая каждое слово, каждую фразу. Желательно, чтобы ребенок видел вашу артикуляцию.</w:t>
      </w:r>
    </w:p>
    <w:p w:rsidR="00963C99" w:rsidRPr="00963C99" w:rsidRDefault="00963C99" w:rsidP="00963C99">
      <w:pPr>
        <w:widowControl w:val="0"/>
        <w:autoSpaceDE w:val="0"/>
        <w:autoSpaceDN w:val="0"/>
        <w:spacing w:before="171" w:after="0" w:line="256" w:lineRule="auto"/>
        <w:ind w:left="87" w:right="8" w:firstLine="60"/>
        <w:jc w:val="both"/>
        <w:rPr>
          <w:rFonts w:ascii="Times New Roman" w:eastAsia="Times New Roman" w:hAnsi="Times New Roman" w:cs="Times New Roman"/>
          <w:sz w:val="24"/>
        </w:rPr>
      </w:pPr>
      <w:r w:rsidRPr="00963C99">
        <w:rPr>
          <w:rFonts w:ascii="Times New Roman" w:eastAsia="Times New Roman" w:hAnsi="Times New Roman" w:cs="Times New Roman"/>
          <w:b/>
          <w:i/>
          <w:color w:val="FF0000"/>
          <w:sz w:val="24"/>
        </w:rPr>
        <w:t xml:space="preserve">! </w:t>
      </w:r>
      <w:r w:rsidRPr="00963C99">
        <w:rPr>
          <w:rFonts w:ascii="Times New Roman" w:eastAsia="Times New Roman" w:hAnsi="Times New Roman" w:cs="Times New Roman"/>
          <w:b/>
          <w:i/>
          <w:sz w:val="24"/>
        </w:rPr>
        <w:t xml:space="preserve">Повторяйте помногу раз одно и то же слово, да и фразу, но в этом случае, меняя порядок слов. </w:t>
      </w:r>
      <w:r w:rsidRPr="00963C99">
        <w:rPr>
          <w:rFonts w:ascii="Times New Roman" w:eastAsia="Times New Roman" w:hAnsi="Times New Roman" w:cs="Times New Roman"/>
          <w:i/>
          <w:sz w:val="24"/>
        </w:rPr>
        <w:t xml:space="preserve">Это позволяет ребенку легче услышать и понять, что фразы делятся на слова. Если вы хотите, чтобы ребенок усвоил какое-нибудь новое слово, старайтесь употреблять его в разных контекстах и не единожды. </w:t>
      </w:r>
      <w:r w:rsidRPr="00963C99">
        <w:rPr>
          <w:rFonts w:ascii="Times New Roman" w:eastAsia="Times New Roman" w:hAnsi="Times New Roman" w:cs="Times New Roman"/>
          <w:b/>
          <w:i/>
          <w:sz w:val="24"/>
        </w:rPr>
        <w:t xml:space="preserve">Не перегружайте ребенка, предъявляя ему сразу большое количество заведомо незнакомых слов. Не употребляйте слишком длинных фраз </w:t>
      </w:r>
      <w:r w:rsidRPr="00963C99">
        <w:rPr>
          <w:rFonts w:ascii="Times New Roman" w:eastAsia="Times New Roman" w:hAnsi="Times New Roman" w:cs="Times New Roman"/>
          <w:sz w:val="24"/>
        </w:rPr>
        <w:t>(</w:t>
      </w:r>
      <w:hyperlink r:id="rId10">
        <w:r w:rsidRPr="00963C99">
          <w:rPr>
            <w:rFonts w:ascii="Times New Roman" w:eastAsia="Times New Roman" w:hAnsi="Times New Roman" w:cs="Times New Roman"/>
            <w:color w:val="0000FF"/>
            <w:sz w:val="24"/>
            <w:u w:val="single" w:color="0000FF"/>
          </w:rPr>
          <w:t>артикуляционная гимнастика</w:t>
        </w:r>
      </w:hyperlink>
      <w:r w:rsidRPr="00963C99">
        <w:rPr>
          <w:rFonts w:ascii="Times New Roman" w:eastAsia="Times New Roman" w:hAnsi="Times New Roman" w:cs="Times New Roman"/>
          <w:sz w:val="24"/>
        </w:rPr>
        <w:t>).</w:t>
      </w:r>
    </w:p>
    <w:p w:rsidR="00963C99" w:rsidRPr="00963C99" w:rsidRDefault="00963C99" w:rsidP="00963C99">
      <w:pPr>
        <w:widowControl w:val="0"/>
        <w:numPr>
          <w:ilvl w:val="0"/>
          <w:numId w:val="1"/>
        </w:numPr>
        <w:tabs>
          <w:tab w:val="left" w:pos="360"/>
        </w:tabs>
        <w:autoSpaceDE w:val="0"/>
        <w:autoSpaceDN w:val="0"/>
        <w:spacing w:before="170" w:after="0" w:line="240" w:lineRule="auto"/>
        <w:ind w:left="87" w:right="7"/>
        <w:jc w:val="both"/>
        <w:rPr>
          <w:rFonts w:ascii="Times New Roman" w:eastAsia="Times New Roman" w:hAnsi="Times New Roman" w:cs="Times New Roman"/>
          <w:sz w:val="24"/>
        </w:rPr>
      </w:pPr>
      <w:r w:rsidRPr="00963C99">
        <w:rPr>
          <w:rFonts w:ascii="Times New Roman" w:eastAsia="Times New Roman" w:hAnsi="Times New Roman" w:cs="Times New Roman"/>
          <w:b/>
          <w:sz w:val="24"/>
        </w:rPr>
        <w:t xml:space="preserve">Следите за эмоциями. </w:t>
      </w:r>
      <w:r w:rsidRPr="00963C99">
        <w:rPr>
          <w:rFonts w:ascii="Times New Roman" w:eastAsia="Times New Roman" w:hAnsi="Times New Roman" w:cs="Times New Roman"/>
          <w:sz w:val="24"/>
        </w:rPr>
        <w:t xml:space="preserve">Старайтесь произносить новое слово в эмоционально благоприятной ситуации. Если ваш малыш неверно произносит какой-либо звук, никогда не смейтесь, не повторяйте за ним неправильное произношение слова. Тут же повторите слово правильно, старайтесь перехватить взгляд ребенка. Возможно, он сможет повторить за вами. Если не сможет или не захочет, не расстраивайтесь. Будьте терпеливы! Он обязательно повторит за вами, когда придет время. Он учится и на собственных ошибках, постоянно сравнивая свое произношение с </w:t>
      </w:r>
      <w:r w:rsidRPr="00963C99">
        <w:rPr>
          <w:rFonts w:ascii="Times New Roman" w:eastAsia="Times New Roman" w:hAnsi="Times New Roman" w:cs="Times New Roman"/>
          <w:spacing w:val="-2"/>
          <w:sz w:val="24"/>
        </w:rPr>
        <w:t>вашим.</w:t>
      </w:r>
    </w:p>
    <w:p w:rsidR="00963C99" w:rsidRPr="00963C99" w:rsidRDefault="00963C99" w:rsidP="00963C99">
      <w:pPr>
        <w:widowControl w:val="0"/>
        <w:numPr>
          <w:ilvl w:val="0"/>
          <w:numId w:val="1"/>
        </w:numPr>
        <w:tabs>
          <w:tab w:val="left" w:pos="327"/>
        </w:tabs>
        <w:autoSpaceDE w:val="0"/>
        <w:autoSpaceDN w:val="0"/>
        <w:spacing w:before="155" w:after="0" w:line="240" w:lineRule="auto"/>
        <w:ind w:left="327" w:hanging="240"/>
        <w:jc w:val="both"/>
        <w:rPr>
          <w:rFonts w:ascii="Times New Roman" w:eastAsia="Times New Roman" w:hAnsi="Times New Roman" w:cs="Times New Roman"/>
          <w:sz w:val="24"/>
        </w:rPr>
      </w:pPr>
      <w:r w:rsidRPr="00963C99">
        <w:rPr>
          <w:rFonts w:ascii="Times New Roman" w:eastAsia="Times New Roman" w:hAnsi="Times New Roman" w:cs="Times New Roman"/>
          <w:sz w:val="24"/>
        </w:rPr>
        <w:t>При</w:t>
      </w:r>
      <w:r w:rsidRPr="00963C99">
        <w:rPr>
          <w:rFonts w:ascii="Times New Roman" w:eastAsia="Times New Roman" w:hAnsi="Times New Roman" w:cs="Times New Roman"/>
          <w:spacing w:val="-4"/>
          <w:sz w:val="24"/>
        </w:rPr>
        <w:t xml:space="preserve"> </w:t>
      </w:r>
      <w:r w:rsidRPr="00963C99">
        <w:rPr>
          <w:rFonts w:ascii="Times New Roman" w:eastAsia="Times New Roman" w:hAnsi="Times New Roman" w:cs="Times New Roman"/>
          <w:sz w:val="24"/>
        </w:rPr>
        <w:t>общении</w:t>
      </w:r>
      <w:r w:rsidRPr="00963C99">
        <w:rPr>
          <w:rFonts w:ascii="Times New Roman" w:eastAsia="Times New Roman" w:hAnsi="Times New Roman" w:cs="Times New Roman"/>
          <w:spacing w:val="-2"/>
          <w:sz w:val="24"/>
        </w:rPr>
        <w:t xml:space="preserve"> </w:t>
      </w:r>
      <w:r w:rsidRPr="00963C99">
        <w:rPr>
          <w:rFonts w:ascii="Times New Roman" w:eastAsia="Times New Roman" w:hAnsi="Times New Roman" w:cs="Times New Roman"/>
          <w:sz w:val="24"/>
        </w:rPr>
        <w:t>с</w:t>
      </w:r>
      <w:r w:rsidRPr="00963C99">
        <w:rPr>
          <w:rFonts w:ascii="Times New Roman" w:eastAsia="Times New Roman" w:hAnsi="Times New Roman" w:cs="Times New Roman"/>
          <w:spacing w:val="-3"/>
          <w:sz w:val="24"/>
        </w:rPr>
        <w:t xml:space="preserve"> </w:t>
      </w:r>
      <w:r w:rsidRPr="00963C99">
        <w:rPr>
          <w:rFonts w:ascii="Times New Roman" w:eastAsia="Times New Roman" w:hAnsi="Times New Roman" w:cs="Times New Roman"/>
          <w:sz w:val="24"/>
        </w:rPr>
        <w:t>ребенком</w:t>
      </w:r>
      <w:r w:rsidRPr="00963C99">
        <w:rPr>
          <w:rFonts w:ascii="Times New Roman" w:eastAsia="Times New Roman" w:hAnsi="Times New Roman" w:cs="Times New Roman"/>
          <w:spacing w:val="-3"/>
          <w:sz w:val="24"/>
        </w:rPr>
        <w:t xml:space="preserve"> </w:t>
      </w:r>
      <w:r w:rsidRPr="00963C99">
        <w:rPr>
          <w:rFonts w:ascii="Times New Roman" w:eastAsia="Times New Roman" w:hAnsi="Times New Roman" w:cs="Times New Roman"/>
          <w:sz w:val="24"/>
        </w:rPr>
        <w:t>все</w:t>
      </w:r>
      <w:r w:rsidRPr="00963C99">
        <w:rPr>
          <w:rFonts w:ascii="Times New Roman" w:eastAsia="Times New Roman" w:hAnsi="Times New Roman" w:cs="Times New Roman"/>
          <w:spacing w:val="-3"/>
          <w:sz w:val="24"/>
        </w:rPr>
        <w:t xml:space="preserve"> </w:t>
      </w:r>
      <w:r w:rsidRPr="00963C99">
        <w:rPr>
          <w:rFonts w:ascii="Times New Roman" w:eastAsia="Times New Roman" w:hAnsi="Times New Roman" w:cs="Times New Roman"/>
          <w:sz w:val="24"/>
        </w:rPr>
        <w:t>свои</w:t>
      </w:r>
      <w:r w:rsidRPr="00963C99">
        <w:rPr>
          <w:rFonts w:ascii="Times New Roman" w:eastAsia="Times New Roman" w:hAnsi="Times New Roman" w:cs="Times New Roman"/>
          <w:spacing w:val="-2"/>
          <w:sz w:val="24"/>
        </w:rPr>
        <w:t xml:space="preserve"> </w:t>
      </w:r>
      <w:r w:rsidRPr="00963C99">
        <w:rPr>
          <w:rFonts w:ascii="Times New Roman" w:eastAsia="Times New Roman" w:hAnsi="Times New Roman" w:cs="Times New Roman"/>
          <w:sz w:val="24"/>
        </w:rPr>
        <w:t>действия</w:t>
      </w:r>
      <w:r w:rsidRPr="00963C99">
        <w:rPr>
          <w:rFonts w:ascii="Times New Roman" w:eastAsia="Times New Roman" w:hAnsi="Times New Roman" w:cs="Times New Roman"/>
          <w:spacing w:val="1"/>
          <w:sz w:val="24"/>
        </w:rPr>
        <w:t xml:space="preserve"> </w:t>
      </w:r>
      <w:r w:rsidRPr="00963C99">
        <w:rPr>
          <w:rFonts w:ascii="Times New Roman" w:eastAsia="Times New Roman" w:hAnsi="Times New Roman" w:cs="Times New Roman"/>
          <w:sz w:val="24"/>
        </w:rPr>
        <w:t>и</w:t>
      </w:r>
      <w:r w:rsidRPr="00963C99">
        <w:rPr>
          <w:rFonts w:ascii="Times New Roman" w:eastAsia="Times New Roman" w:hAnsi="Times New Roman" w:cs="Times New Roman"/>
          <w:spacing w:val="-2"/>
          <w:sz w:val="24"/>
        </w:rPr>
        <w:t xml:space="preserve"> </w:t>
      </w:r>
      <w:r w:rsidRPr="00963C99">
        <w:rPr>
          <w:rFonts w:ascii="Times New Roman" w:eastAsia="Times New Roman" w:hAnsi="Times New Roman" w:cs="Times New Roman"/>
          <w:sz w:val="24"/>
        </w:rPr>
        <w:t>действия</w:t>
      </w:r>
      <w:r w:rsidRPr="00963C99">
        <w:rPr>
          <w:rFonts w:ascii="Times New Roman" w:eastAsia="Times New Roman" w:hAnsi="Times New Roman" w:cs="Times New Roman"/>
          <w:spacing w:val="-2"/>
          <w:sz w:val="24"/>
        </w:rPr>
        <w:t xml:space="preserve"> </w:t>
      </w:r>
      <w:r w:rsidRPr="00963C99">
        <w:rPr>
          <w:rFonts w:ascii="Times New Roman" w:eastAsia="Times New Roman" w:hAnsi="Times New Roman" w:cs="Times New Roman"/>
          <w:sz w:val="24"/>
        </w:rPr>
        <w:t>ребенка</w:t>
      </w:r>
      <w:r w:rsidRPr="00963C99">
        <w:rPr>
          <w:rFonts w:ascii="Times New Roman" w:eastAsia="Times New Roman" w:hAnsi="Times New Roman" w:cs="Times New Roman"/>
          <w:spacing w:val="-2"/>
          <w:sz w:val="24"/>
        </w:rPr>
        <w:t xml:space="preserve"> комментируйте.</w:t>
      </w:r>
    </w:p>
    <w:p w:rsidR="00963C99" w:rsidRPr="00963C99" w:rsidRDefault="00963C99" w:rsidP="00963C99">
      <w:pPr>
        <w:widowControl w:val="0"/>
        <w:autoSpaceDE w:val="0"/>
        <w:autoSpaceDN w:val="0"/>
        <w:spacing w:before="22" w:after="0" w:line="240" w:lineRule="auto"/>
        <w:ind w:left="946"/>
        <w:jc w:val="both"/>
        <w:rPr>
          <w:rFonts w:ascii="Times New Roman" w:eastAsia="Times New Roman" w:hAnsi="Times New Roman" w:cs="Times New Roman"/>
          <w:sz w:val="24"/>
        </w:rPr>
        <w:sectPr w:rsidR="00963C99" w:rsidRPr="00963C99" w:rsidSect="00963C99">
          <w:pgSz w:w="11910" w:h="16840"/>
          <w:pgMar w:top="760" w:right="708" w:bottom="280" w:left="992" w:header="720" w:footer="720" w:gutter="0"/>
          <w:cols w:space="720"/>
        </w:sectPr>
      </w:pPr>
    </w:p>
    <w:p w:rsidR="00963C99" w:rsidRPr="00963C99" w:rsidRDefault="00963C99" w:rsidP="00963C99">
      <w:pPr>
        <w:widowControl w:val="0"/>
        <w:autoSpaceDE w:val="0"/>
        <w:autoSpaceDN w:val="0"/>
        <w:spacing w:before="65" w:after="0" w:line="240" w:lineRule="auto"/>
        <w:ind w:left="87"/>
        <w:rPr>
          <w:rFonts w:ascii="Times New Roman" w:eastAsia="Times New Roman" w:hAnsi="Times New Roman" w:cs="Times New Roman"/>
          <w:i/>
          <w:sz w:val="24"/>
        </w:rPr>
      </w:pPr>
      <w:r w:rsidRPr="00963C99">
        <w:rPr>
          <w:rFonts w:ascii="Times New Roman" w:eastAsia="Times New Roman" w:hAnsi="Times New Roman" w:cs="Times New Roman"/>
          <w:b/>
          <w:i/>
          <w:color w:val="FF0000"/>
          <w:sz w:val="24"/>
        </w:rPr>
        <w:lastRenderedPageBreak/>
        <w:t>!</w:t>
      </w:r>
      <w:r w:rsidRPr="00963C99">
        <w:rPr>
          <w:rFonts w:ascii="Times New Roman" w:eastAsia="Times New Roman" w:hAnsi="Times New Roman" w:cs="Times New Roman"/>
          <w:b/>
          <w:i/>
          <w:color w:val="FF0000"/>
          <w:spacing w:val="-4"/>
          <w:sz w:val="24"/>
        </w:rPr>
        <w:t xml:space="preserve"> </w:t>
      </w:r>
      <w:r w:rsidRPr="00963C99">
        <w:rPr>
          <w:rFonts w:ascii="Times New Roman" w:eastAsia="Times New Roman" w:hAnsi="Times New Roman" w:cs="Times New Roman"/>
          <w:i/>
          <w:sz w:val="24"/>
        </w:rPr>
        <w:t>Помните,</w:t>
      </w:r>
      <w:r w:rsidRPr="00963C99">
        <w:rPr>
          <w:rFonts w:ascii="Times New Roman" w:eastAsia="Times New Roman" w:hAnsi="Times New Roman" w:cs="Times New Roman"/>
          <w:i/>
          <w:spacing w:val="-2"/>
          <w:sz w:val="24"/>
        </w:rPr>
        <w:t xml:space="preserve"> </w:t>
      </w:r>
      <w:r w:rsidRPr="00963C99">
        <w:rPr>
          <w:rFonts w:ascii="Times New Roman" w:eastAsia="Times New Roman" w:hAnsi="Times New Roman" w:cs="Times New Roman"/>
          <w:i/>
          <w:sz w:val="24"/>
        </w:rPr>
        <w:t>что</w:t>
      </w:r>
      <w:r w:rsidRPr="00963C99">
        <w:rPr>
          <w:rFonts w:ascii="Times New Roman" w:eastAsia="Times New Roman" w:hAnsi="Times New Roman" w:cs="Times New Roman"/>
          <w:i/>
          <w:spacing w:val="-2"/>
          <w:sz w:val="24"/>
        </w:rPr>
        <w:t xml:space="preserve"> </w:t>
      </w:r>
      <w:r w:rsidRPr="00963C99">
        <w:rPr>
          <w:rFonts w:ascii="Times New Roman" w:eastAsia="Times New Roman" w:hAnsi="Times New Roman" w:cs="Times New Roman"/>
          <w:i/>
          <w:sz w:val="24"/>
        </w:rPr>
        <w:t>ваша</w:t>
      </w:r>
      <w:r w:rsidRPr="00963C99">
        <w:rPr>
          <w:rFonts w:ascii="Times New Roman" w:eastAsia="Times New Roman" w:hAnsi="Times New Roman" w:cs="Times New Roman"/>
          <w:i/>
          <w:spacing w:val="-2"/>
          <w:sz w:val="24"/>
        </w:rPr>
        <w:t xml:space="preserve"> </w:t>
      </w:r>
      <w:r w:rsidRPr="00963C99">
        <w:rPr>
          <w:rFonts w:ascii="Times New Roman" w:eastAsia="Times New Roman" w:hAnsi="Times New Roman" w:cs="Times New Roman"/>
          <w:i/>
          <w:sz w:val="24"/>
        </w:rPr>
        <w:t>речь –</w:t>
      </w:r>
      <w:r w:rsidRPr="00963C99">
        <w:rPr>
          <w:rFonts w:ascii="Times New Roman" w:eastAsia="Times New Roman" w:hAnsi="Times New Roman" w:cs="Times New Roman"/>
          <w:i/>
          <w:spacing w:val="-1"/>
          <w:sz w:val="24"/>
        </w:rPr>
        <w:t xml:space="preserve"> </w:t>
      </w:r>
      <w:r w:rsidRPr="00963C99">
        <w:rPr>
          <w:rFonts w:ascii="Times New Roman" w:eastAsia="Times New Roman" w:hAnsi="Times New Roman" w:cs="Times New Roman"/>
          <w:i/>
          <w:sz w:val="24"/>
        </w:rPr>
        <w:t>образец</w:t>
      </w:r>
      <w:r w:rsidRPr="00963C99">
        <w:rPr>
          <w:rFonts w:ascii="Times New Roman" w:eastAsia="Times New Roman" w:hAnsi="Times New Roman" w:cs="Times New Roman"/>
          <w:i/>
          <w:spacing w:val="-2"/>
          <w:sz w:val="24"/>
        </w:rPr>
        <w:t xml:space="preserve"> </w:t>
      </w:r>
      <w:r w:rsidRPr="00963C99">
        <w:rPr>
          <w:rFonts w:ascii="Times New Roman" w:eastAsia="Times New Roman" w:hAnsi="Times New Roman" w:cs="Times New Roman"/>
          <w:i/>
          <w:sz w:val="24"/>
        </w:rPr>
        <w:t>для</w:t>
      </w:r>
      <w:r w:rsidRPr="00963C99">
        <w:rPr>
          <w:rFonts w:ascii="Times New Roman" w:eastAsia="Times New Roman" w:hAnsi="Times New Roman" w:cs="Times New Roman"/>
          <w:i/>
          <w:spacing w:val="-4"/>
          <w:sz w:val="24"/>
        </w:rPr>
        <w:t xml:space="preserve"> </w:t>
      </w:r>
      <w:r w:rsidRPr="00963C99">
        <w:rPr>
          <w:rFonts w:ascii="Times New Roman" w:eastAsia="Times New Roman" w:hAnsi="Times New Roman" w:cs="Times New Roman"/>
          <w:i/>
          <w:sz w:val="24"/>
        </w:rPr>
        <w:t>подражания</w:t>
      </w:r>
      <w:r w:rsidRPr="00963C99">
        <w:rPr>
          <w:rFonts w:ascii="Times New Roman" w:eastAsia="Times New Roman" w:hAnsi="Times New Roman" w:cs="Times New Roman"/>
          <w:i/>
          <w:spacing w:val="-4"/>
          <w:sz w:val="24"/>
        </w:rPr>
        <w:t xml:space="preserve"> </w:t>
      </w:r>
      <w:r w:rsidRPr="00963C99">
        <w:rPr>
          <w:rFonts w:ascii="Times New Roman" w:eastAsia="Times New Roman" w:hAnsi="Times New Roman" w:cs="Times New Roman"/>
          <w:i/>
          <w:sz w:val="24"/>
        </w:rPr>
        <w:t>вашего</w:t>
      </w:r>
      <w:r w:rsidRPr="00963C99">
        <w:rPr>
          <w:rFonts w:ascii="Times New Roman" w:eastAsia="Times New Roman" w:hAnsi="Times New Roman" w:cs="Times New Roman"/>
          <w:i/>
          <w:spacing w:val="-1"/>
          <w:sz w:val="24"/>
        </w:rPr>
        <w:t xml:space="preserve"> </w:t>
      </w:r>
      <w:r w:rsidRPr="00963C99">
        <w:rPr>
          <w:rFonts w:ascii="Times New Roman" w:eastAsia="Times New Roman" w:hAnsi="Times New Roman" w:cs="Times New Roman"/>
          <w:i/>
          <w:spacing w:val="-2"/>
          <w:sz w:val="24"/>
        </w:rPr>
        <w:t>малыша.</w:t>
      </w:r>
    </w:p>
    <w:p w:rsidR="00963C99" w:rsidRPr="00963C99" w:rsidRDefault="00963C99" w:rsidP="00963C99">
      <w:pPr>
        <w:widowControl w:val="0"/>
        <w:numPr>
          <w:ilvl w:val="0"/>
          <w:numId w:val="1"/>
        </w:numPr>
        <w:tabs>
          <w:tab w:val="left" w:pos="409"/>
        </w:tabs>
        <w:autoSpaceDE w:val="0"/>
        <w:autoSpaceDN w:val="0"/>
        <w:spacing w:before="183" w:after="0" w:line="240" w:lineRule="auto"/>
        <w:ind w:left="87" w:right="8"/>
        <w:jc w:val="both"/>
        <w:rPr>
          <w:rFonts w:ascii="Times New Roman" w:eastAsia="Times New Roman" w:hAnsi="Times New Roman" w:cs="Times New Roman"/>
          <w:sz w:val="24"/>
        </w:rPr>
      </w:pPr>
      <w:r w:rsidRPr="00963C99">
        <w:rPr>
          <w:rFonts w:ascii="Times New Roman" w:eastAsia="Times New Roman" w:hAnsi="Times New Roman" w:cs="Times New Roman"/>
          <w:sz w:val="24"/>
        </w:rPr>
        <w:t xml:space="preserve">В раннем возрасте важно </w:t>
      </w:r>
      <w:hyperlink r:id="rId11">
        <w:r w:rsidRPr="00963C99">
          <w:rPr>
            <w:rFonts w:ascii="Times New Roman" w:eastAsia="Times New Roman" w:hAnsi="Times New Roman" w:cs="Times New Roman"/>
            <w:b/>
            <w:color w:val="0000FF"/>
            <w:sz w:val="24"/>
            <w:u w:val="single" w:color="0000FF"/>
          </w:rPr>
          <w:t>расширять словарь</w:t>
        </w:r>
      </w:hyperlink>
      <w:r w:rsidRPr="00963C99">
        <w:rPr>
          <w:rFonts w:ascii="Times New Roman" w:eastAsia="Times New Roman" w:hAnsi="Times New Roman" w:cs="Times New Roman"/>
          <w:b/>
          <w:color w:val="0000FF"/>
          <w:sz w:val="24"/>
        </w:rPr>
        <w:t xml:space="preserve"> </w:t>
      </w:r>
      <w:r w:rsidRPr="00963C99">
        <w:rPr>
          <w:rFonts w:ascii="Times New Roman" w:eastAsia="Times New Roman" w:hAnsi="Times New Roman" w:cs="Times New Roman"/>
          <w:b/>
          <w:sz w:val="24"/>
        </w:rPr>
        <w:t xml:space="preserve">детей в первую очередь за счет имен существительных, а за ними уже и глаголами, и прилагательными: </w:t>
      </w:r>
      <w:r w:rsidRPr="00963C99">
        <w:rPr>
          <w:rFonts w:ascii="Times New Roman" w:eastAsia="Times New Roman" w:hAnsi="Times New Roman" w:cs="Times New Roman"/>
          <w:sz w:val="24"/>
        </w:rPr>
        <w:t>«Кто это?» — «Это мальчик». «Что</w:t>
      </w:r>
      <w:r w:rsidRPr="00963C99">
        <w:rPr>
          <w:rFonts w:ascii="Times New Roman" w:eastAsia="Times New Roman" w:hAnsi="Times New Roman" w:cs="Times New Roman"/>
          <w:spacing w:val="-1"/>
          <w:sz w:val="24"/>
        </w:rPr>
        <w:t xml:space="preserve"> </w:t>
      </w:r>
      <w:r w:rsidRPr="00963C99">
        <w:rPr>
          <w:rFonts w:ascii="Times New Roman" w:eastAsia="Times New Roman" w:hAnsi="Times New Roman" w:cs="Times New Roman"/>
          <w:sz w:val="24"/>
        </w:rPr>
        <w:t>он делает?»</w:t>
      </w:r>
      <w:r w:rsidRPr="00963C99">
        <w:rPr>
          <w:rFonts w:ascii="Times New Roman" w:eastAsia="Times New Roman" w:hAnsi="Times New Roman" w:cs="Times New Roman"/>
          <w:spacing w:val="-5"/>
          <w:sz w:val="24"/>
        </w:rPr>
        <w:t xml:space="preserve"> </w:t>
      </w:r>
      <w:r w:rsidRPr="00963C99">
        <w:rPr>
          <w:rFonts w:ascii="Times New Roman" w:eastAsia="Times New Roman" w:hAnsi="Times New Roman" w:cs="Times New Roman"/>
          <w:sz w:val="24"/>
        </w:rPr>
        <w:t>— «Мальчик</w:t>
      </w:r>
      <w:r w:rsidRPr="00963C99">
        <w:rPr>
          <w:rFonts w:ascii="Times New Roman" w:eastAsia="Times New Roman" w:hAnsi="Times New Roman" w:cs="Times New Roman"/>
          <w:spacing w:val="-1"/>
          <w:sz w:val="24"/>
        </w:rPr>
        <w:t xml:space="preserve"> </w:t>
      </w:r>
      <w:r w:rsidRPr="00963C99">
        <w:rPr>
          <w:rFonts w:ascii="Times New Roman" w:eastAsia="Times New Roman" w:hAnsi="Times New Roman" w:cs="Times New Roman"/>
          <w:sz w:val="24"/>
        </w:rPr>
        <w:t>играет». «Что</w:t>
      </w:r>
      <w:r w:rsidRPr="00963C99">
        <w:rPr>
          <w:rFonts w:ascii="Times New Roman" w:eastAsia="Times New Roman" w:hAnsi="Times New Roman" w:cs="Times New Roman"/>
          <w:spacing w:val="-1"/>
          <w:sz w:val="24"/>
        </w:rPr>
        <w:t xml:space="preserve"> </w:t>
      </w:r>
      <w:r w:rsidRPr="00963C99">
        <w:rPr>
          <w:rFonts w:ascii="Times New Roman" w:eastAsia="Times New Roman" w:hAnsi="Times New Roman" w:cs="Times New Roman"/>
          <w:sz w:val="24"/>
        </w:rPr>
        <w:t>это?»</w:t>
      </w:r>
      <w:r w:rsidRPr="00963C99">
        <w:rPr>
          <w:rFonts w:ascii="Times New Roman" w:eastAsia="Times New Roman" w:hAnsi="Times New Roman" w:cs="Times New Roman"/>
          <w:spacing w:val="-5"/>
          <w:sz w:val="24"/>
        </w:rPr>
        <w:t xml:space="preserve"> </w:t>
      </w:r>
      <w:r w:rsidRPr="00963C99">
        <w:rPr>
          <w:rFonts w:ascii="Times New Roman" w:eastAsia="Times New Roman" w:hAnsi="Times New Roman" w:cs="Times New Roman"/>
          <w:sz w:val="24"/>
        </w:rPr>
        <w:t>— «Это дом». «Дом</w:t>
      </w:r>
      <w:r w:rsidRPr="00963C99">
        <w:rPr>
          <w:rFonts w:ascii="Times New Roman" w:eastAsia="Times New Roman" w:hAnsi="Times New Roman" w:cs="Times New Roman"/>
          <w:spacing w:val="-2"/>
          <w:sz w:val="24"/>
        </w:rPr>
        <w:t xml:space="preserve"> </w:t>
      </w:r>
      <w:r w:rsidRPr="00963C99">
        <w:rPr>
          <w:rFonts w:ascii="Times New Roman" w:eastAsia="Times New Roman" w:hAnsi="Times New Roman" w:cs="Times New Roman"/>
          <w:sz w:val="24"/>
        </w:rPr>
        <w:t>какой?»</w:t>
      </w:r>
      <w:r w:rsidRPr="00963C99">
        <w:rPr>
          <w:rFonts w:ascii="Times New Roman" w:eastAsia="Times New Roman" w:hAnsi="Times New Roman" w:cs="Times New Roman"/>
          <w:spacing w:val="-5"/>
          <w:sz w:val="24"/>
        </w:rPr>
        <w:t xml:space="preserve"> </w:t>
      </w:r>
      <w:r w:rsidRPr="00963C99">
        <w:rPr>
          <w:rFonts w:ascii="Times New Roman" w:eastAsia="Times New Roman" w:hAnsi="Times New Roman" w:cs="Times New Roman"/>
          <w:sz w:val="24"/>
        </w:rPr>
        <w:t>- «Дом большой (маленький)».</w:t>
      </w:r>
    </w:p>
    <w:p w:rsidR="00F95A36" w:rsidRDefault="00F95A36"/>
    <w:sectPr w:rsidR="00F95A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14402"/>
    <w:multiLevelType w:val="hybridMultilevel"/>
    <w:tmpl w:val="7CF646A8"/>
    <w:lvl w:ilvl="0" w:tplc="F6A23ED0">
      <w:start w:val="1"/>
      <w:numFmt w:val="decimal"/>
      <w:lvlText w:val="%1."/>
      <w:lvlJc w:val="left"/>
      <w:pPr>
        <w:ind w:left="155" w:hanging="282"/>
        <w:jc w:val="right"/>
      </w:pPr>
      <w:rPr>
        <w:rFonts w:ascii="Times New Roman" w:eastAsia="Times New Roman" w:hAnsi="Times New Roman" w:cs="Times New Roman" w:hint="default"/>
        <w:b/>
        <w:bCs/>
        <w:i w:val="0"/>
        <w:iCs w:val="0"/>
        <w:spacing w:val="0"/>
        <w:w w:val="100"/>
        <w:sz w:val="24"/>
        <w:szCs w:val="24"/>
        <w:lang w:val="ru-RU" w:eastAsia="en-US" w:bidi="ar-SA"/>
      </w:rPr>
    </w:lvl>
    <w:lvl w:ilvl="1" w:tplc="2806C080">
      <w:numFmt w:val="bullet"/>
      <w:lvlText w:val="•"/>
      <w:lvlJc w:val="left"/>
      <w:pPr>
        <w:ind w:left="1164" w:hanging="282"/>
      </w:pPr>
      <w:rPr>
        <w:rFonts w:hint="default"/>
        <w:lang w:val="ru-RU" w:eastAsia="en-US" w:bidi="ar-SA"/>
      </w:rPr>
    </w:lvl>
    <w:lvl w:ilvl="2" w:tplc="82DA5A66">
      <w:numFmt w:val="bullet"/>
      <w:lvlText w:val="•"/>
      <w:lvlJc w:val="left"/>
      <w:pPr>
        <w:ind w:left="2169" w:hanging="282"/>
      </w:pPr>
      <w:rPr>
        <w:rFonts w:hint="default"/>
        <w:lang w:val="ru-RU" w:eastAsia="en-US" w:bidi="ar-SA"/>
      </w:rPr>
    </w:lvl>
    <w:lvl w:ilvl="3" w:tplc="5A422810">
      <w:numFmt w:val="bullet"/>
      <w:lvlText w:val="•"/>
      <w:lvlJc w:val="left"/>
      <w:pPr>
        <w:ind w:left="3173" w:hanging="282"/>
      </w:pPr>
      <w:rPr>
        <w:rFonts w:hint="default"/>
        <w:lang w:val="ru-RU" w:eastAsia="en-US" w:bidi="ar-SA"/>
      </w:rPr>
    </w:lvl>
    <w:lvl w:ilvl="4" w:tplc="5094B62A">
      <w:numFmt w:val="bullet"/>
      <w:lvlText w:val="•"/>
      <w:lvlJc w:val="left"/>
      <w:pPr>
        <w:ind w:left="4178" w:hanging="282"/>
      </w:pPr>
      <w:rPr>
        <w:rFonts w:hint="default"/>
        <w:lang w:val="ru-RU" w:eastAsia="en-US" w:bidi="ar-SA"/>
      </w:rPr>
    </w:lvl>
    <w:lvl w:ilvl="5" w:tplc="E10ACFDE">
      <w:numFmt w:val="bullet"/>
      <w:lvlText w:val="•"/>
      <w:lvlJc w:val="left"/>
      <w:pPr>
        <w:ind w:left="5183" w:hanging="282"/>
      </w:pPr>
      <w:rPr>
        <w:rFonts w:hint="default"/>
        <w:lang w:val="ru-RU" w:eastAsia="en-US" w:bidi="ar-SA"/>
      </w:rPr>
    </w:lvl>
    <w:lvl w:ilvl="6" w:tplc="003A2400">
      <w:numFmt w:val="bullet"/>
      <w:lvlText w:val="•"/>
      <w:lvlJc w:val="left"/>
      <w:pPr>
        <w:ind w:left="6187" w:hanging="282"/>
      </w:pPr>
      <w:rPr>
        <w:rFonts w:hint="default"/>
        <w:lang w:val="ru-RU" w:eastAsia="en-US" w:bidi="ar-SA"/>
      </w:rPr>
    </w:lvl>
    <w:lvl w:ilvl="7" w:tplc="69B47548">
      <w:numFmt w:val="bullet"/>
      <w:lvlText w:val="•"/>
      <w:lvlJc w:val="left"/>
      <w:pPr>
        <w:ind w:left="7192" w:hanging="282"/>
      </w:pPr>
      <w:rPr>
        <w:rFonts w:hint="default"/>
        <w:lang w:val="ru-RU" w:eastAsia="en-US" w:bidi="ar-SA"/>
      </w:rPr>
    </w:lvl>
    <w:lvl w:ilvl="8" w:tplc="A9F0D39E">
      <w:numFmt w:val="bullet"/>
      <w:lvlText w:val="•"/>
      <w:lvlJc w:val="left"/>
      <w:pPr>
        <w:ind w:left="8197" w:hanging="282"/>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3D"/>
    <w:rsid w:val="0077233D"/>
    <w:rsid w:val="00963C99"/>
    <w:rsid w:val="00F34655"/>
    <w:rsid w:val="00F95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open.ru/portals/0/documents/spec/&#1040;&#1083;&#1100;&#1073;&#1086;&#1084;%20&#1079;&#1074;&#1091;&#1082;&#1086;&#1087;&#1086;&#1076;&#1088;&#1072;&#1078;&#1077;&#1085;&#1080;&#1081;%20&#1080;%20&#1089;&#1083;&#1086;&#1074;.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nsportal.ru/detskiy-sad/raznoe/2019/09/13/kartoteka-palchikovoy-gimnastiki-dlya-detey-rannego-vozras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detskiy-sad/raznoe/2019/09/13/kartoteka-palchikovoy-gimnastiki-dlya-detey-rannego-vozrasta" TargetMode="External"/><Relationship Id="rId11" Type="http://schemas.openxmlformats.org/officeDocument/2006/relationships/hyperlink" Target="https://zen.yandex.ru/media/books_for_kids/leksicheskie-temy-dlia-izucheniia-s-detmi-v-23-goda-5c7a5d5808fe6800b4651420" TargetMode="External"/><Relationship Id="rId5" Type="http://schemas.openxmlformats.org/officeDocument/2006/relationships/webSettings" Target="webSettings.xml"/><Relationship Id="rId10" Type="http://schemas.openxmlformats.org/officeDocument/2006/relationships/hyperlink" Target="https://infourok.ru/kartoteka-artikulyacionnoy-gimnastiki-dlya-detey-let-3033253.html" TargetMode="External"/><Relationship Id="rId4" Type="http://schemas.openxmlformats.org/officeDocument/2006/relationships/settings" Target="settings.xml"/><Relationship Id="rId9" Type="http://schemas.openxmlformats.org/officeDocument/2006/relationships/hyperlink" Target="https://mishka-knizhka.ru/russkie-narodnye-skaz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697</Words>
  <Characters>3978</Characters>
  <Application>Microsoft Office Word</Application>
  <DocSecurity>0</DocSecurity>
  <Lines>33</Lines>
  <Paragraphs>9</Paragraphs>
  <ScaleCrop>false</ScaleCrop>
  <Company>SPecialiST RePack</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2025-02-21T10:08:00Z</dcterms:created>
  <dcterms:modified xsi:type="dcterms:W3CDTF">2025-02-21T10:53:00Z</dcterms:modified>
</cp:coreProperties>
</file>